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866B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866B5" w:rsidRDefault="00D93BA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35AF0C1" wp14:editId="42D2E3A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6B5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866B5" w:rsidRDefault="00D93BAE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РО от 08.05.2024 N 327</w:t>
            </w:r>
            <w:r>
              <w:rPr>
                <w:sz w:val="48"/>
              </w:rPr>
              <w:br/>
              <w:t>"Об утверждении плана распространения информационно-просветительских материалов по программе долгосрочных сбережений в Ростовской области на 2024 год"</w:t>
            </w:r>
          </w:p>
        </w:tc>
      </w:tr>
      <w:tr w:rsidR="004866B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866B5" w:rsidRDefault="00D93BA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30.07.2024</w:t>
            </w:r>
            <w:r>
              <w:rPr>
                <w:sz w:val="28"/>
              </w:rPr>
              <w:br/>
              <w:t> </w:t>
            </w:r>
          </w:p>
        </w:tc>
      </w:tr>
    </w:tbl>
    <w:p w:rsidR="004866B5" w:rsidRDefault="004866B5">
      <w:pPr>
        <w:pStyle w:val="ConsPlusNormal0"/>
        <w:sectPr w:rsidR="004866B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866B5" w:rsidRDefault="004866B5">
      <w:pPr>
        <w:pStyle w:val="ConsPlusNormal0"/>
        <w:jc w:val="both"/>
        <w:outlineLvl w:val="0"/>
      </w:pPr>
    </w:p>
    <w:p w:rsidR="004866B5" w:rsidRDefault="00D93BAE">
      <w:pPr>
        <w:pStyle w:val="ConsPlusTitle0"/>
        <w:jc w:val="center"/>
        <w:outlineLvl w:val="0"/>
      </w:pPr>
      <w:r>
        <w:t>ПРАВИТЕЛЬСТВО РОСТОВСКОЙ ОБЛАСТИ</w:t>
      </w:r>
    </w:p>
    <w:p w:rsidR="004866B5" w:rsidRDefault="004866B5">
      <w:pPr>
        <w:pStyle w:val="ConsPlusTitle0"/>
        <w:jc w:val="center"/>
      </w:pPr>
    </w:p>
    <w:p w:rsidR="004866B5" w:rsidRDefault="00D93BAE">
      <w:pPr>
        <w:pStyle w:val="ConsPlusTitle0"/>
        <w:jc w:val="center"/>
      </w:pPr>
      <w:r>
        <w:t>РАСПОРЯЖЕНИЕ</w:t>
      </w:r>
    </w:p>
    <w:p w:rsidR="004866B5" w:rsidRDefault="00D93BAE">
      <w:pPr>
        <w:pStyle w:val="ConsPlusTitle0"/>
        <w:jc w:val="center"/>
      </w:pPr>
      <w:r>
        <w:t>от 8 мая 2024 г. N 327</w:t>
      </w:r>
    </w:p>
    <w:p w:rsidR="004866B5" w:rsidRDefault="004866B5">
      <w:pPr>
        <w:pStyle w:val="ConsPlusTitle0"/>
      </w:pPr>
    </w:p>
    <w:p w:rsidR="004866B5" w:rsidRDefault="00D93BAE">
      <w:pPr>
        <w:pStyle w:val="ConsPlusTitle0"/>
        <w:jc w:val="center"/>
      </w:pPr>
      <w:r>
        <w:t>ОБ УТВЕРЖДЕНИИ ПЛАНА</w:t>
      </w:r>
    </w:p>
    <w:p w:rsidR="004866B5" w:rsidRDefault="00D93BAE">
      <w:pPr>
        <w:pStyle w:val="ConsPlusTitle0"/>
        <w:jc w:val="center"/>
      </w:pPr>
      <w:r>
        <w:t>РАСПРОСТРАНЕНИЯ ИНФОРМАЦИОННО-ПРОСВЕТИТЕЛЬСКИХ МАТЕРИАЛОВ</w:t>
      </w:r>
    </w:p>
    <w:p w:rsidR="004866B5" w:rsidRDefault="00D93BAE">
      <w:pPr>
        <w:pStyle w:val="ConsPlusTitle0"/>
        <w:jc w:val="center"/>
      </w:pPr>
      <w:r>
        <w:t>ПО ПРОГРАММЕ ДОЛГОСРОЧНЫХ СБЕРЕЖЕНИЙ В РОСТОВСКОЙ ОБЛАСТИ</w:t>
      </w:r>
    </w:p>
    <w:p w:rsidR="004866B5" w:rsidRDefault="00D93BAE">
      <w:pPr>
        <w:pStyle w:val="ConsPlusTitle0"/>
        <w:jc w:val="center"/>
      </w:pPr>
      <w:r>
        <w:t>НА 2024 ГОД</w:t>
      </w:r>
    </w:p>
    <w:p w:rsidR="004866B5" w:rsidRDefault="004866B5">
      <w:pPr>
        <w:pStyle w:val="ConsPlusNormal0"/>
        <w:jc w:val="both"/>
      </w:pPr>
    </w:p>
    <w:p w:rsidR="004866B5" w:rsidRDefault="00D93BAE">
      <w:pPr>
        <w:pStyle w:val="ConsPlusNormal0"/>
        <w:ind w:firstLine="540"/>
        <w:jc w:val="both"/>
      </w:pPr>
      <w:r>
        <w:t xml:space="preserve">В целях доведения до населения Ростовской области информации о программе долгосрочных сбережений, формируемых негосударственными пенсионными фондами (далее - программа долгосрочных сбережений), а также в целях обеспечения исполнения </w:t>
      </w:r>
      <w:hyperlink r:id="rId10" w:tooltip="Ссылка на КонсультантПлюс">
        <w:r>
          <w:rPr>
            <w:color w:val="0000FF"/>
          </w:rPr>
          <w:t>пункта 1</w:t>
        </w:r>
      </w:hyperlink>
      <w:r>
        <w:t xml:space="preserve"> Перечня поручений Президента Российской Федерации по итогам 14-го инвестиционного форума ВТБ "Россия зовет!" от 14.01.2024 N Пр-54: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4" w:tooltip="ПЛАН">
        <w:r>
          <w:rPr>
            <w:color w:val="0000FF"/>
          </w:rPr>
          <w:t>план</w:t>
        </w:r>
      </w:hyperlink>
      <w:r>
        <w:t xml:space="preserve"> распространения информационно-просветительских материалов по программе долгосрочных сбережений в Ростовской области на 2024 год согласно приложению N 1.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Исполнительным органам Ростовской области представлять в министерство финансов Ростовской области ежемесячно, не позднее 10 числа месяца, следующего за отчетным, </w:t>
      </w:r>
      <w:hyperlink w:anchor="P188" w:tooltip="ОТЧЕТ">
        <w:r>
          <w:rPr>
            <w:color w:val="0000FF"/>
          </w:rPr>
          <w:t>отчет</w:t>
        </w:r>
      </w:hyperlink>
      <w:r>
        <w:t xml:space="preserve"> об исполнении плана распространения информационно-просветительских материалов по программе долгосрочных сбережений в Ростовской области на 2024 год по форме согласно приложению N 2 к настоящему распоряжению.</w:t>
      </w:r>
      <w:proofErr w:type="gramEnd"/>
    </w:p>
    <w:p w:rsidR="004866B5" w:rsidRDefault="00D93BAE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Рекомендовать Законодательному Собранию Ростовской области, администрациям муниципальных районов и городских округов в Ростовской области представлять в министерство финансов Ростовской области ежемесячно, не позднее 10 числа месяца, следующего за отчетным, </w:t>
      </w:r>
      <w:hyperlink w:anchor="P188" w:tooltip="ОТЧЕТ">
        <w:r>
          <w:rPr>
            <w:color w:val="0000FF"/>
          </w:rPr>
          <w:t>отчет</w:t>
        </w:r>
      </w:hyperlink>
      <w:r>
        <w:t xml:space="preserve"> об исполнении плана распространения информационно-просветительских материалов по программе долгосрочных сбережений в Ростовской области на 2024 год по форме согласно приложению N 2 к настоящему распоряжению.</w:t>
      </w:r>
      <w:proofErr w:type="gramEnd"/>
    </w:p>
    <w:p w:rsidR="004866B5" w:rsidRDefault="00D93BAE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Губернатора Ростовской области - министра финансов Федотову Л.В.</w:t>
      </w:r>
    </w:p>
    <w:p w:rsidR="004866B5" w:rsidRDefault="004866B5">
      <w:pPr>
        <w:pStyle w:val="ConsPlusNormal0"/>
        <w:jc w:val="both"/>
      </w:pPr>
    </w:p>
    <w:p w:rsidR="004866B5" w:rsidRDefault="00D93BAE">
      <w:pPr>
        <w:pStyle w:val="ConsPlusNormal0"/>
        <w:jc w:val="right"/>
      </w:pPr>
      <w:r>
        <w:t>Губернатор</w:t>
      </w:r>
    </w:p>
    <w:p w:rsidR="004866B5" w:rsidRDefault="00D93BAE">
      <w:pPr>
        <w:pStyle w:val="ConsPlusNormal0"/>
        <w:jc w:val="right"/>
      </w:pPr>
      <w:r>
        <w:t>Ростовской области</w:t>
      </w:r>
    </w:p>
    <w:p w:rsidR="004866B5" w:rsidRDefault="00D93BAE">
      <w:pPr>
        <w:pStyle w:val="ConsPlusNormal0"/>
        <w:jc w:val="right"/>
      </w:pPr>
      <w:r>
        <w:t>В.Ю.</w:t>
      </w:r>
      <w:proofErr w:type="gramStart"/>
      <w:r>
        <w:t>ГОЛУБЕВ</w:t>
      </w:r>
      <w:proofErr w:type="gramEnd"/>
    </w:p>
    <w:p w:rsidR="004866B5" w:rsidRDefault="00D93BAE" w:rsidP="00903E2A">
      <w:pPr>
        <w:pStyle w:val="ConsPlusNormal0"/>
      </w:pPr>
      <w:r>
        <w:t>Распоряжение вносит</w:t>
      </w:r>
    </w:p>
    <w:p w:rsidR="004866B5" w:rsidRDefault="00D93BAE" w:rsidP="00903E2A">
      <w:pPr>
        <w:pStyle w:val="ConsPlusNormal0"/>
        <w:spacing w:before="200"/>
      </w:pPr>
      <w:r>
        <w:t>министерство финансов</w:t>
      </w:r>
    </w:p>
    <w:p w:rsidR="004866B5" w:rsidRDefault="00D93BAE" w:rsidP="00903E2A">
      <w:pPr>
        <w:pStyle w:val="ConsPlusNormal0"/>
        <w:spacing w:before="200"/>
      </w:pPr>
      <w:r>
        <w:t>Ростовской области</w:t>
      </w:r>
      <w:bookmarkStart w:id="0" w:name="_GoBack"/>
      <w:bookmarkEnd w:id="0"/>
    </w:p>
    <w:p w:rsidR="004866B5" w:rsidRDefault="004866B5">
      <w:pPr>
        <w:pStyle w:val="ConsPlusNormal0"/>
        <w:jc w:val="both"/>
      </w:pPr>
    </w:p>
    <w:p w:rsidR="004866B5" w:rsidRDefault="004866B5">
      <w:pPr>
        <w:pStyle w:val="ConsPlusNormal0"/>
        <w:jc w:val="both"/>
      </w:pPr>
    </w:p>
    <w:p w:rsidR="004866B5" w:rsidRDefault="004866B5">
      <w:pPr>
        <w:pStyle w:val="ConsPlusNormal0"/>
        <w:jc w:val="both"/>
      </w:pPr>
    </w:p>
    <w:p w:rsidR="004866B5" w:rsidRDefault="004866B5">
      <w:pPr>
        <w:pStyle w:val="ConsPlusNormal0"/>
        <w:jc w:val="both"/>
      </w:pPr>
    </w:p>
    <w:p w:rsidR="004866B5" w:rsidRDefault="004866B5">
      <w:pPr>
        <w:pStyle w:val="ConsPlusNormal0"/>
        <w:jc w:val="both"/>
      </w:pPr>
    </w:p>
    <w:p w:rsidR="004866B5" w:rsidRDefault="00D93BAE">
      <w:pPr>
        <w:pStyle w:val="ConsPlusNormal0"/>
        <w:jc w:val="right"/>
        <w:outlineLvl w:val="0"/>
      </w:pPr>
      <w:r>
        <w:t>Приложение N 1</w:t>
      </w:r>
    </w:p>
    <w:p w:rsidR="004866B5" w:rsidRDefault="00D93BAE">
      <w:pPr>
        <w:pStyle w:val="ConsPlusNormal0"/>
        <w:jc w:val="right"/>
      </w:pPr>
      <w:r>
        <w:t>к распоряжению</w:t>
      </w:r>
    </w:p>
    <w:p w:rsidR="004866B5" w:rsidRDefault="00D93BAE">
      <w:pPr>
        <w:pStyle w:val="ConsPlusNormal0"/>
        <w:jc w:val="right"/>
      </w:pPr>
      <w:r>
        <w:t>Правительства</w:t>
      </w:r>
    </w:p>
    <w:p w:rsidR="004866B5" w:rsidRDefault="00D93BAE">
      <w:pPr>
        <w:pStyle w:val="ConsPlusNormal0"/>
        <w:jc w:val="right"/>
      </w:pPr>
      <w:r>
        <w:t>Ростовской области</w:t>
      </w:r>
    </w:p>
    <w:p w:rsidR="004866B5" w:rsidRDefault="00D93BAE">
      <w:pPr>
        <w:pStyle w:val="ConsPlusNormal0"/>
        <w:jc w:val="right"/>
      </w:pPr>
      <w:r>
        <w:t>от 08.05.2024 N 327</w:t>
      </w:r>
    </w:p>
    <w:p w:rsidR="004866B5" w:rsidRDefault="004866B5">
      <w:pPr>
        <w:pStyle w:val="ConsPlusNormal0"/>
        <w:jc w:val="both"/>
      </w:pPr>
    </w:p>
    <w:p w:rsidR="004866B5" w:rsidRDefault="00D93BAE">
      <w:pPr>
        <w:pStyle w:val="ConsPlusTitle0"/>
        <w:jc w:val="center"/>
      </w:pPr>
      <w:bookmarkStart w:id="1" w:name="P34"/>
      <w:bookmarkEnd w:id="1"/>
      <w:r>
        <w:t>ПЛАН</w:t>
      </w:r>
    </w:p>
    <w:p w:rsidR="004866B5" w:rsidRDefault="00D93BAE">
      <w:pPr>
        <w:pStyle w:val="ConsPlusTitle0"/>
        <w:jc w:val="center"/>
      </w:pPr>
      <w:r>
        <w:t>РАСПРОСТРАНЕНИЯ ИНФОРМАЦИОННО-ПРОСВЕТИТЕЛЬСКИХ МАТЕРИАЛОВ</w:t>
      </w:r>
    </w:p>
    <w:p w:rsidR="004866B5" w:rsidRDefault="00D93BAE">
      <w:pPr>
        <w:pStyle w:val="ConsPlusTitle0"/>
        <w:jc w:val="center"/>
      </w:pPr>
      <w:r>
        <w:t>ПО ПРОГРАММЕ ДОЛГОСРОЧНЫХ СБЕРЕЖЕНИЙ В РОСТОВСКОЙ ОБЛАСТИ</w:t>
      </w:r>
    </w:p>
    <w:p w:rsidR="004866B5" w:rsidRDefault="00D93BAE">
      <w:pPr>
        <w:pStyle w:val="ConsPlusTitle0"/>
        <w:jc w:val="center"/>
      </w:pPr>
      <w:r>
        <w:lastRenderedPageBreak/>
        <w:t>НА 2024 ГОД</w:t>
      </w:r>
    </w:p>
    <w:p w:rsidR="004866B5" w:rsidRDefault="004866B5">
      <w:pPr>
        <w:pStyle w:val="ConsPlusNormal0"/>
        <w:jc w:val="both"/>
      </w:pPr>
    </w:p>
    <w:p w:rsidR="004866B5" w:rsidRDefault="004866B5">
      <w:pPr>
        <w:pStyle w:val="ConsPlusNormal0"/>
        <w:sectPr w:rsidR="004866B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18"/>
        <w:gridCol w:w="2834"/>
        <w:gridCol w:w="3118"/>
        <w:gridCol w:w="2268"/>
        <w:gridCol w:w="1712"/>
      </w:tblGrid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lastRenderedPageBreak/>
              <w:t>N</w:t>
            </w:r>
          </w:p>
          <w:p w:rsidR="004866B5" w:rsidRDefault="00D93BA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  <w:jc w:val="center"/>
            </w:pPr>
            <w:r>
              <w:t>Исполнитель мероприятия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  <w:jc w:val="center"/>
            </w:pPr>
            <w:bookmarkStart w:id="2" w:name="P43"/>
            <w:bookmarkEnd w:id="2"/>
            <w:r>
              <w:t>Каналы распространения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  <w:jc w:val="center"/>
            </w:pPr>
            <w:r>
              <w:t>Формат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Срок выполнения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Проведение замера уровня заинтересованности государственных гражданских служащих Ростовской области и муниципальных служащих, работников организаций, подведомственных исполнительным органам Ростовской области и органам местного самоуправления, работников коммерческих организаций в Ростовской области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финансов Ростовской области;</w:t>
            </w:r>
          </w:p>
          <w:p w:rsidR="004866B5" w:rsidRDefault="00D93BAE">
            <w:pPr>
              <w:pStyle w:val="ConsPlusNormal0"/>
            </w:pPr>
            <w:r>
              <w:t>иные исполнительные органы Ростовской области; администрации муниципальных районов и городских округов в Ростовской области (по согласованию);</w:t>
            </w:r>
          </w:p>
          <w:p w:rsidR="004866B5" w:rsidRDefault="00D93BAE">
            <w:pPr>
              <w:pStyle w:val="ConsPlusNormal0"/>
            </w:pPr>
            <w:r>
              <w:t>Законодательное Собрание Ростовской области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анкетирование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до 31 июля 2024 г.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Проведение серии разъясняющих публикаций по условиям ПДС в региональных и муниципальных печатных СМИ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региональной политики и массовых коммуникаций Ростовской области;</w:t>
            </w:r>
          </w:p>
          <w:p w:rsidR="004866B5" w:rsidRDefault="00D93BAE">
            <w:pPr>
              <w:pStyle w:val="ConsPlusNormal0"/>
            </w:pPr>
            <w:r>
              <w:t>иные исполнительные органы Ростовской области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газета "Коммерсантъ";</w:t>
            </w:r>
          </w:p>
          <w:p w:rsidR="004866B5" w:rsidRDefault="00D93BAE">
            <w:pPr>
              <w:pStyle w:val="ConsPlusNormal0"/>
            </w:pPr>
            <w:r>
              <w:t>еженедельная газета "</w:t>
            </w:r>
            <w:proofErr w:type="gramStart"/>
            <w:r>
              <w:t>Комсомольская</w:t>
            </w:r>
            <w:proofErr w:type="gramEnd"/>
            <w:r>
              <w:t xml:space="preserve"> правда";</w:t>
            </w:r>
          </w:p>
          <w:p w:rsidR="004866B5" w:rsidRDefault="00D93BAE">
            <w:pPr>
              <w:pStyle w:val="ConsPlusNormal0"/>
            </w:pPr>
            <w:r>
              <w:t>общественно-политическая газета "Молот" и иные печатные СМИ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интервью, статья, комментарий эксперта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Проведение серии разъясняющих репортажей, сюжетов по условиям ПДС на региональных и муниципальных теле- и радиоканалах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региональной политики и массовых коммуникаций Ростовской области;</w:t>
            </w:r>
          </w:p>
          <w:p w:rsidR="004866B5" w:rsidRDefault="00D93BAE">
            <w:pPr>
              <w:pStyle w:val="ConsPlusNormal0"/>
            </w:pPr>
            <w:r>
              <w:t>иные исполнительные органы Ростовской области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Радио России;</w:t>
            </w:r>
          </w:p>
          <w:p w:rsidR="004866B5" w:rsidRDefault="00D93BAE">
            <w:pPr>
              <w:pStyle w:val="ConsPlusNormal0"/>
            </w:pPr>
            <w:r>
              <w:t>Радио "ФМ-на-Дону";</w:t>
            </w:r>
          </w:p>
          <w:p w:rsidR="004866B5" w:rsidRDefault="00D93BAE">
            <w:pPr>
              <w:pStyle w:val="ConsPlusNormal0"/>
            </w:pPr>
            <w:r>
              <w:t>государственная телевизионная и радиовещательная компания "Дон-ТР";</w:t>
            </w:r>
          </w:p>
          <w:p w:rsidR="004866B5" w:rsidRDefault="00D93BAE">
            <w:pPr>
              <w:pStyle w:val="ConsPlusNormal0"/>
            </w:pPr>
            <w:r>
              <w:t>телеканал "Дон 24";</w:t>
            </w:r>
          </w:p>
          <w:p w:rsidR="004866B5" w:rsidRDefault="00D93BAE">
            <w:pPr>
              <w:pStyle w:val="ConsPlusNormal0"/>
            </w:pPr>
            <w:r>
              <w:t>телеканал "Первый Ростовский"</w:t>
            </w:r>
          </w:p>
          <w:p w:rsidR="004866B5" w:rsidRDefault="00D93BAE">
            <w:pPr>
              <w:pStyle w:val="ConsPlusNormal0"/>
            </w:pPr>
            <w:r>
              <w:t xml:space="preserve">и иные </w:t>
            </w:r>
            <w:proofErr w:type="gramStart"/>
            <w:r>
              <w:t>теле</w:t>
            </w:r>
            <w:proofErr w:type="gramEnd"/>
            <w:r>
              <w:t>- и радиоканалы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репортаж, сюжет, комментарий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 xml:space="preserve">Проведение серии разъясняющих публикаций по условиям ПДС на официальных страницах </w:t>
            </w:r>
            <w:r>
              <w:lastRenderedPageBreak/>
              <w:t xml:space="preserve">исполнительных органов Ростовской области, администраций муниципальных районов и городских округов в Ростовской области в социальных сетях и </w:t>
            </w:r>
            <w:proofErr w:type="spellStart"/>
            <w:r>
              <w:t>мессенджерах</w:t>
            </w:r>
            <w:proofErr w:type="spellEnd"/>
            <w:r>
              <w:t xml:space="preserve"> в информационно-телекоммуникационной сети "Интернет"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lastRenderedPageBreak/>
              <w:t>исполнительные органы Ростовской области;</w:t>
            </w:r>
          </w:p>
          <w:p w:rsidR="004866B5" w:rsidRDefault="00D93BAE">
            <w:pPr>
              <w:pStyle w:val="ConsPlusNormal0"/>
            </w:pPr>
            <w:r>
              <w:t xml:space="preserve">администрации муниципальных районов и </w:t>
            </w:r>
            <w:r>
              <w:lastRenderedPageBreak/>
              <w:t>городских округов в Ростовской области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lastRenderedPageBreak/>
              <w:t xml:space="preserve">официальные страницы исполнительных органов Ростовской области, администраций муниципальных </w:t>
            </w:r>
            <w:r>
              <w:lastRenderedPageBreak/>
              <w:t xml:space="preserve">районов и городских округов в Ростовской области в социальных сетях и </w:t>
            </w:r>
            <w:proofErr w:type="spellStart"/>
            <w:r>
              <w:t>мессенджерах</w:t>
            </w:r>
            <w:proofErr w:type="spellEnd"/>
            <w:r>
              <w:t xml:space="preserve"> в информационно-телекоммуникационной сети "Интернет" (суммарное количество подписчиков от 100 тысяч до 120 тысяч человек)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lastRenderedPageBreak/>
              <w:t xml:space="preserve">публикации, карточки, </w:t>
            </w:r>
            <w:proofErr w:type="spellStart"/>
            <w:r>
              <w:t>видеокомментарии</w:t>
            </w:r>
            <w:proofErr w:type="spellEnd"/>
            <w:r>
              <w:t>, ролики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 xml:space="preserve">Публикация информации на официальных страницах Губернатора Ростовской области, руководителей исполнительных органов Ростовской области, депутатов Законодательного Собрания Ростовской области, глав администраций муниципальных районов и городских округов в Ростовской области, а также лидеров общественного мнения в социальных сетях и </w:t>
            </w:r>
            <w:proofErr w:type="spellStart"/>
            <w:r>
              <w:t>мессенджерах</w:t>
            </w:r>
            <w:proofErr w:type="spellEnd"/>
            <w:r>
              <w:t xml:space="preserve"> в информационно-телекоммуникационной сети "Интернет" с упоминанием ПДС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исполнительные органы Ростовской области;</w:t>
            </w:r>
          </w:p>
          <w:p w:rsidR="004866B5" w:rsidRDefault="00D93BAE">
            <w:pPr>
              <w:pStyle w:val="ConsPlusNormal0"/>
            </w:pPr>
            <w:r>
              <w:t>администрации муниципальных районов и городских округов в Ростовской области (по согласованию);</w:t>
            </w:r>
          </w:p>
          <w:p w:rsidR="004866B5" w:rsidRDefault="00D93BAE">
            <w:pPr>
              <w:pStyle w:val="ConsPlusNormal0"/>
            </w:pPr>
            <w:r>
              <w:t>Законодательное Собрание Ростовской области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 xml:space="preserve">официальные страницы исполнительных органов Ростовской области, администраций муниципальных районов и городских округов в Ростовской области в социальных сетях и </w:t>
            </w:r>
            <w:proofErr w:type="spellStart"/>
            <w:r>
              <w:t>мессенджерах</w:t>
            </w:r>
            <w:proofErr w:type="spellEnd"/>
            <w:r>
              <w:t xml:space="preserve"> в информационно-телекоммуникационной сети "Интернет" (суммарное количество подписчиков от 100 тысяч до 120 тысяч человек)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 xml:space="preserve">публикации, карточки, </w:t>
            </w:r>
            <w:proofErr w:type="spellStart"/>
            <w:r>
              <w:t>видеокомментарии</w:t>
            </w:r>
            <w:proofErr w:type="spellEnd"/>
            <w:r>
              <w:t>, ролики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Проведение мероприятий с региональными СМИ с участием представителей НАПФ, Министерства финансов Российской Федерации, исполнительных органов Ростовской области, Законодательного Собрания Ростовской области, экспертов по условиям ПДС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региональной политики и массовых коммуникаций Ростовской области;</w:t>
            </w:r>
          </w:p>
          <w:p w:rsidR="004866B5" w:rsidRDefault="00D93BAE">
            <w:pPr>
              <w:pStyle w:val="ConsPlusNormal0"/>
            </w:pPr>
            <w:r>
              <w:t>иные исполнительные органы Ростовской области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общественно-политическая газета "Молот";</w:t>
            </w:r>
          </w:p>
          <w:p w:rsidR="004866B5" w:rsidRDefault="00D93BAE">
            <w:pPr>
              <w:pStyle w:val="ConsPlusNormal0"/>
            </w:pPr>
            <w:r>
              <w:t>информационное агентство "Дон 24";</w:t>
            </w:r>
          </w:p>
          <w:p w:rsidR="004866B5" w:rsidRDefault="00D93BAE">
            <w:pPr>
              <w:pStyle w:val="ConsPlusNormal0"/>
            </w:pPr>
            <w:r>
              <w:t>газета "Город N";</w:t>
            </w:r>
          </w:p>
          <w:p w:rsidR="004866B5" w:rsidRDefault="00D93BAE">
            <w:pPr>
              <w:pStyle w:val="ConsPlusNormal0"/>
            </w:pPr>
            <w:r>
              <w:t>еженедельная газета "Аргументы и факты";</w:t>
            </w:r>
          </w:p>
          <w:p w:rsidR="004866B5" w:rsidRDefault="00D93BAE">
            <w:pPr>
              <w:pStyle w:val="ConsPlusNormal0"/>
            </w:pPr>
            <w:r>
              <w:t>газета "Коммерсантъ";</w:t>
            </w:r>
          </w:p>
          <w:p w:rsidR="004866B5" w:rsidRDefault="00D93BAE">
            <w:pPr>
              <w:pStyle w:val="ConsPlusNormal0"/>
            </w:pPr>
            <w:r>
              <w:t>еженедельная газета "</w:t>
            </w:r>
            <w:proofErr w:type="gramStart"/>
            <w:r>
              <w:t>Комсомольская</w:t>
            </w:r>
            <w:proofErr w:type="gramEnd"/>
            <w:r>
              <w:t xml:space="preserve"> правда" и </w:t>
            </w:r>
            <w:r>
              <w:lastRenderedPageBreak/>
              <w:t>иные СМИ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lastRenderedPageBreak/>
              <w:t>пресс-конференция, пресс-завтрак, семинар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Внедрение темы долгосрочных сбережений в повестку проведения региональных форумов и мероприятий в течение года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экономического развития Ростовской области;</w:t>
            </w:r>
          </w:p>
          <w:p w:rsidR="004866B5" w:rsidRDefault="00D93BAE">
            <w:pPr>
              <w:pStyle w:val="ConsPlusNormal0"/>
            </w:pPr>
            <w:r>
              <w:t>комитет по молодежной политике Ростовской области;</w:t>
            </w:r>
          </w:p>
          <w:p w:rsidR="004866B5" w:rsidRDefault="00D93BAE">
            <w:pPr>
              <w:pStyle w:val="ConsPlusNormal0"/>
            </w:pPr>
            <w:r>
              <w:t>иные исполнительные органы Ростовской области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форум "Развитие предпринимательства и налогообложение бизнеса";</w:t>
            </w:r>
          </w:p>
          <w:p w:rsidR="004866B5" w:rsidRDefault="00D93BAE">
            <w:pPr>
              <w:pStyle w:val="ConsPlusNormal0"/>
            </w:pPr>
            <w:r>
              <w:t>форум "Мой бизнес: путь к успеху";</w:t>
            </w:r>
          </w:p>
          <w:p w:rsidR="004866B5" w:rsidRDefault="00D93BAE">
            <w:pPr>
              <w:pStyle w:val="ConsPlusNormal0"/>
            </w:pPr>
            <w:r>
              <w:t>окружной форум работающей молодежи;</w:t>
            </w:r>
          </w:p>
          <w:p w:rsidR="004866B5" w:rsidRDefault="00D93BAE">
            <w:pPr>
              <w:pStyle w:val="ConsPlusNormal0"/>
            </w:pPr>
            <w:r>
              <w:t>Всероссийский молодежный образовательный форум "Ростов";</w:t>
            </w:r>
          </w:p>
          <w:p w:rsidR="004866B5" w:rsidRDefault="00D93BAE">
            <w:pPr>
              <w:pStyle w:val="ConsPlusNormal0"/>
            </w:pPr>
            <w:r>
              <w:t>"Обучающий проект для участников специальной военной операции: новые возможности";</w:t>
            </w:r>
          </w:p>
          <w:p w:rsidR="004866B5" w:rsidRDefault="00D93BAE">
            <w:pPr>
              <w:pStyle w:val="ConsPlusNormal0"/>
            </w:pPr>
            <w:r>
              <w:t>обучающая программа "Мама - предприниматель";</w:t>
            </w:r>
          </w:p>
          <w:p w:rsidR="004866B5" w:rsidRDefault="00D93BAE">
            <w:pPr>
              <w:pStyle w:val="ConsPlusNormal0"/>
            </w:pPr>
            <w:r>
              <w:t>цикл обучающих семинаров по повышению финансовой грамотности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публикации в СМИ по итогам мероприятия, выступлений спикеров, пресс-подходов участников мероприятий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Обеспечение содействия в организации интервью в региональных СМИ с представителем НАПФ, Министерства финансов Российской Федерации, исполнительных органов Ростовской области, Законодательного Собрания Ростовской области, экспертов по теме ПДС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финансов Ростовской области;</w:t>
            </w:r>
          </w:p>
          <w:p w:rsidR="004866B5" w:rsidRDefault="00D93BAE">
            <w:pPr>
              <w:pStyle w:val="ConsPlusNormal0"/>
            </w:pPr>
            <w:r>
              <w:t>министерство региональной политики и массовых коммуникаций Ростовской области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общественно-политическая газета "Молот";</w:t>
            </w:r>
          </w:p>
          <w:p w:rsidR="004866B5" w:rsidRDefault="00D93BAE">
            <w:pPr>
              <w:pStyle w:val="ConsPlusNormal0"/>
            </w:pPr>
            <w:r>
              <w:t>информационное агентство "Дон 24";</w:t>
            </w:r>
          </w:p>
          <w:p w:rsidR="004866B5" w:rsidRDefault="00D93BAE">
            <w:pPr>
              <w:pStyle w:val="ConsPlusNormal0"/>
            </w:pPr>
            <w:r>
              <w:t>газета "Город N";</w:t>
            </w:r>
          </w:p>
          <w:p w:rsidR="004866B5" w:rsidRDefault="00D93BAE">
            <w:pPr>
              <w:pStyle w:val="ConsPlusNormal0"/>
            </w:pPr>
            <w:r>
              <w:t>еженедельная газета "Аргументы и факты";</w:t>
            </w:r>
          </w:p>
          <w:p w:rsidR="004866B5" w:rsidRDefault="00D93BAE">
            <w:pPr>
              <w:pStyle w:val="ConsPlusNormal0"/>
            </w:pPr>
            <w:r>
              <w:t>газета "Коммерсантъ";</w:t>
            </w:r>
          </w:p>
          <w:p w:rsidR="004866B5" w:rsidRDefault="00D93BAE">
            <w:pPr>
              <w:pStyle w:val="ConsPlusNormal0"/>
            </w:pPr>
            <w:r>
              <w:t>еженедельная газета "</w:t>
            </w:r>
            <w:proofErr w:type="gramStart"/>
            <w:r>
              <w:t>Комсомольская</w:t>
            </w:r>
            <w:proofErr w:type="gramEnd"/>
            <w:r>
              <w:t xml:space="preserve"> правда" и иные СМИ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интервью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 xml:space="preserve">Размещение информации по ПДС в исполнительных органах Ростовской области и администрациях муниципальных районов и </w:t>
            </w:r>
            <w:r>
              <w:lastRenderedPageBreak/>
              <w:t>городских округов в Ростовской области, МФЦ, медицинских, образовательных, социальных и иных организациях, подведомственных исполнительным органам Ростовской области и органам местного самоуправления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lastRenderedPageBreak/>
              <w:t>исполнительные органы Ростовской области;</w:t>
            </w:r>
          </w:p>
          <w:p w:rsidR="004866B5" w:rsidRDefault="00D93BAE">
            <w:pPr>
              <w:pStyle w:val="ConsPlusNormal0"/>
            </w:pPr>
            <w:r>
              <w:t xml:space="preserve">администрации муниципальных районов и городских округов в </w:t>
            </w:r>
            <w:r>
              <w:lastRenderedPageBreak/>
              <w:t>Ростовской области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lastRenderedPageBreak/>
              <w:t>информационные панели, стенды, стойки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proofErr w:type="spellStart"/>
            <w:r>
              <w:t>лифлеты</w:t>
            </w:r>
            <w:proofErr w:type="spellEnd"/>
            <w:r>
              <w:t>, плакаты, ролики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Размещение информационных материалов по ПДС на различных информационных платформах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исполнительные органы Ростовской области;</w:t>
            </w:r>
          </w:p>
          <w:p w:rsidR="004866B5" w:rsidRDefault="00D93BAE">
            <w:pPr>
              <w:pStyle w:val="ConsPlusNormal0"/>
            </w:pPr>
            <w:r>
              <w:t>администрации муниципальных районов и городских округов в Ростовской области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наружные поверхности, городской транспорт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рекламные щиты, ролики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Обеспечение повышения финансовой грамотности целевых групп населения (работников МФЦ, социальной защиты и других) по ПДС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министерство финансов Ростовской области;</w:t>
            </w:r>
          </w:p>
          <w:p w:rsidR="004866B5" w:rsidRDefault="00D93BAE">
            <w:pPr>
              <w:pStyle w:val="ConsPlusNormal0"/>
            </w:pPr>
            <w:r>
              <w:t>РЦФГ "</w:t>
            </w:r>
            <w:proofErr w:type="spellStart"/>
            <w:r>
              <w:t>Финикум</w:t>
            </w:r>
            <w:proofErr w:type="spellEnd"/>
            <w:r>
              <w:t>"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РЦФГ "</w:t>
            </w:r>
            <w:proofErr w:type="spellStart"/>
            <w:r>
              <w:t>Финикум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r>
              <w:t>программы дополнительного образования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Информирование государственных гражданских служащих Ростовской области и муниципальных служащих, медицинских, образовательных и иных социальных организаций, подведомственных исполнительным органам Ростовской области и органам местного самоуправления, работников коммерческих организаций о ПДС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t>исполнительные органы Ростовской области;</w:t>
            </w:r>
          </w:p>
          <w:p w:rsidR="004866B5" w:rsidRDefault="00D93BAE">
            <w:pPr>
              <w:pStyle w:val="ConsPlusNormal0"/>
            </w:pPr>
            <w:r>
              <w:t>администрации муниципальных районов и городских округов в Ростовской области (по согласованию)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>очные встречи, рассылки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proofErr w:type="spellStart"/>
            <w:r>
              <w:t>лифлеты</w:t>
            </w:r>
            <w:proofErr w:type="spellEnd"/>
            <w:r>
              <w:t>, материалы для рассылки по электронной почте, ролики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t>весь период</w:t>
            </w:r>
          </w:p>
        </w:tc>
      </w:tr>
      <w:tr w:rsidR="004866B5">
        <w:tc>
          <w:tcPr>
            <w:tcW w:w="566" w:type="dxa"/>
          </w:tcPr>
          <w:p w:rsidR="004866B5" w:rsidRDefault="00D93BA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t xml:space="preserve">Оказание содействия в организации просветительских </w:t>
            </w:r>
            <w:r>
              <w:lastRenderedPageBreak/>
              <w:t>мероприятий НПФ в коммерческих организациях</w:t>
            </w:r>
          </w:p>
        </w:tc>
        <w:tc>
          <w:tcPr>
            <w:tcW w:w="2834" w:type="dxa"/>
          </w:tcPr>
          <w:p w:rsidR="004866B5" w:rsidRDefault="00D93BAE">
            <w:pPr>
              <w:pStyle w:val="ConsPlusNormal0"/>
            </w:pPr>
            <w:r>
              <w:lastRenderedPageBreak/>
              <w:t xml:space="preserve">министерство экономического развития </w:t>
            </w:r>
            <w:r>
              <w:lastRenderedPageBreak/>
              <w:t>Ростовской области</w:t>
            </w:r>
          </w:p>
        </w:tc>
        <w:tc>
          <w:tcPr>
            <w:tcW w:w="3118" w:type="dxa"/>
          </w:tcPr>
          <w:p w:rsidR="004866B5" w:rsidRDefault="00D93BAE">
            <w:pPr>
              <w:pStyle w:val="ConsPlusNormal0"/>
            </w:pPr>
            <w:r>
              <w:lastRenderedPageBreak/>
              <w:t>очные встречи, рассылки</w:t>
            </w:r>
          </w:p>
        </w:tc>
        <w:tc>
          <w:tcPr>
            <w:tcW w:w="2268" w:type="dxa"/>
          </w:tcPr>
          <w:p w:rsidR="004866B5" w:rsidRDefault="00D93BAE">
            <w:pPr>
              <w:pStyle w:val="ConsPlusNormal0"/>
            </w:pPr>
            <w:proofErr w:type="spellStart"/>
            <w:r>
              <w:t>лифлеты</w:t>
            </w:r>
            <w:proofErr w:type="spellEnd"/>
            <w:r>
              <w:t xml:space="preserve">, материалы для рассылки по </w:t>
            </w:r>
            <w:r>
              <w:lastRenderedPageBreak/>
              <w:t>электронной почте, ролики</w:t>
            </w:r>
          </w:p>
        </w:tc>
        <w:tc>
          <w:tcPr>
            <w:tcW w:w="1712" w:type="dxa"/>
          </w:tcPr>
          <w:p w:rsidR="004866B5" w:rsidRDefault="00D93BAE">
            <w:pPr>
              <w:pStyle w:val="ConsPlusNormal0"/>
              <w:jc w:val="center"/>
            </w:pPr>
            <w:r>
              <w:lastRenderedPageBreak/>
              <w:t>весь период</w:t>
            </w:r>
          </w:p>
        </w:tc>
      </w:tr>
    </w:tbl>
    <w:p w:rsidR="004866B5" w:rsidRDefault="004866B5">
      <w:pPr>
        <w:pStyle w:val="ConsPlusNormal0"/>
        <w:sectPr w:rsidR="004866B5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866B5" w:rsidRDefault="004866B5">
      <w:pPr>
        <w:pStyle w:val="ConsPlusNormal0"/>
        <w:jc w:val="both"/>
      </w:pPr>
    </w:p>
    <w:p w:rsidR="004866B5" w:rsidRDefault="00D93BAE">
      <w:pPr>
        <w:pStyle w:val="ConsPlusNormal0"/>
        <w:ind w:firstLine="540"/>
        <w:jc w:val="both"/>
      </w:pPr>
      <w:r>
        <w:t>Примечания.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1. Используемые сокращения: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ПДС - программа долгосрочных сбережений, формируемых негосударственными пенсионными фондами;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СМИ - средства массовой информации;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НАПФ - Саморегулируемая организация Национальная ассоциация негосударственных пенсионных фондов;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НПФ - негосударственный пенсионный фонд;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МФЦ - многофункциональный центр предоставления государственных и муниципальных услуг;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>РЦФГ "</w:t>
      </w:r>
      <w:proofErr w:type="spellStart"/>
      <w:r>
        <w:t>Финикум</w:t>
      </w:r>
      <w:proofErr w:type="spellEnd"/>
      <w:r>
        <w:t>" - региональный центр финансовой грамотности "</w:t>
      </w:r>
      <w:proofErr w:type="spellStart"/>
      <w:r>
        <w:t>Финикум</w:t>
      </w:r>
      <w:proofErr w:type="spellEnd"/>
      <w:r>
        <w:t>" на базе федерального государственного бюджетного образовательного учреждения высшего образования "Ростовский государственный экономический университет (РИНХ)".</w:t>
      </w:r>
    </w:p>
    <w:p w:rsidR="004866B5" w:rsidRDefault="00D93BAE">
      <w:pPr>
        <w:pStyle w:val="ConsPlusNormal0"/>
        <w:spacing w:before="200"/>
        <w:ind w:firstLine="540"/>
        <w:jc w:val="both"/>
      </w:pPr>
      <w:r>
        <w:t xml:space="preserve">2. Каналы распространения, указанные в </w:t>
      </w:r>
      <w:hyperlink w:anchor="P43" w:tooltip="Каналы распространения">
        <w:r>
          <w:rPr>
            <w:color w:val="0000FF"/>
          </w:rPr>
          <w:t>графе 4</w:t>
        </w:r>
      </w:hyperlink>
      <w:r>
        <w:t xml:space="preserve"> плана распространения информационно-просветительских материалов по программе долгосрочных сбережений в Ростовской области на 2024 год, приведены в соответствии с предложениями отраслевых исполнительных органов Ростовской области.</w:t>
      </w:r>
    </w:p>
    <w:p w:rsidR="004866B5" w:rsidRDefault="004866B5">
      <w:pPr>
        <w:pStyle w:val="ConsPlusNormal0"/>
        <w:jc w:val="both"/>
      </w:pPr>
    </w:p>
    <w:p w:rsidR="004866B5" w:rsidRDefault="00D93BAE">
      <w:pPr>
        <w:pStyle w:val="ConsPlusNormal0"/>
        <w:jc w:val="right"/>
      </w:pPr>
      <w:r>
        <w:t>Начальник управления</w:t>
      </w:r>
    </w:p>
    <w:p w:rsidR="004866B5" w:rsidRDefault="00D93BAE">
      <w:pPr>
        <w:pStyle w:val="ConsPlusNormal0"/>
        <w:jc w:val="right"/>
      </w:pPr>
      <w:r>
        <w:t>документационного обеспечения</w:t>
      </w:r>
    </w:p>
    <w:p w:rsidR="004866B5" w:rsidRDefault="00D93BAE">
      <w:pPr>
        <w:pStyle w:val="ConsPlusNormal0"/>
        <w:jc w:val="right"/>
      </w:pPr>
      <w:r>
        <w:t>Правительства Ростовской области</w:t>
      </w:r>
    </w:p>
    <w:p w:rsidR="004866B5" w:rsidRDefault="00D93BAE">
      <w:pPr>
        <w:pStyle w:val="ConsPlusNormal0"/>
        <w:jc w:val="right"/>
      </w:pPr>
      <w:r>
        <w:t>В.В.ЛОЗИН</w:t>
      </w:r>
    </w:p>
    <w:sectPr w:rsidR="004866B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DB" w:rsidRDefault="00D93BAE">
      <w:r>
        <w:separator/>
      </w:r>
    </w:p>
  </w:endnote>
  <w:endnote w:type="continuationSeparator" w:id="0">
    <w:p w:rsidR="001A38DB" w:rsidRDefault="00D9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66B5">
      <w:trPr>
        <w:trHeight w:hRule="exact" w:val="1663"/>
      </w:trPr>
      <w:tc>
        <w:tcPr>
          <w:tcW w:w="1650" w:type="pct"/>
          <w:vAlign w:val="center"/>
        </w:tcPr>
        <w:p w:rsidR="004866B5" w:rsidRDefault="00D93B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66B5" w:rsidRDefault="00903E2A">
          <w:pPr>
            <w:pStyle w:val="ConsPlusNormal0"/>
            <w:jc w:val="center"/>
          </w:pPr>
          <w:hyperlink r:id="rId1">
            <w:r w:rsidR="00D93B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66B5" w:rsidRDefault="00D93B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866B5" w:rsidRDefault="00D93BA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66B5">
      <w:trPr>
        <w:trHeight w:hRule="exact" w:val="1663"/>
      </w:trPr>
      <w:tc>
        <w:tcPr>
          <w:tcW w:w="1650" w:type="pct"/>
          <w:vAlign w:val="center"/>
        </w:tcPr>
        <w:p w:rsidR="004866B5" w:rsidRDefault="00D93B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66B5" w:rsidRDefault="00903E2A">
          <w:pPr>
            <w:pStyle w:val="ConsPlusNormal0"/>
            <w:jc w:val="center"/>
          </w:pPr>
          <w:hyperlink r:id="rId1">
            <w:r w:rsidR="00D93B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66B5" w:rsidRDefault="00D93B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866B5" w:rsidRDefault="00D93BA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866B5">
      <w:trPr>
        <w:trHeight w:hRule="exact" w:val="1170"/>
      </w:trPr>
      <w:tc>
        <w:tcPr>
          <w:tcW w:w="1650" w:type="pct"/>
          <w:vAlign w:val="center"/>
        </w:tcPr>
        <w:p w:rsidR="004866B5" w:rsidRDefault="00D93B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66B5" w:rsidRDefault="00903E2A">
          <w:pPr>
            <w:pStyle w:val="ConsPlusNormal0"/>
            <w:jc w:val="center"/>
          </w:pPr>
          <w:hyperlink r:id="rId1">
            <w:r w:rsidR="00D93B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66B5" w:rsidRDefault="00D93B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4866B5" w:rsidRDefault="00D93BA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866B5">
      <w:trPr>
        <w:trHeight w:hRule="exact" w:val="1170"/>
      </w:trPr>
      <w:tc>
        <w:tcPr>
          <w:tcW w:w="1650" w:type="pct"/>
          <w:vAlign w:val="center"/>
        </w:tcPr>
        <w:p w:rsidR="004866B5" w:rsidRDefault="00D93B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66B5" w:rsidRDefault="00903E2A">
          <w:pPr>
            <w:pStyle w:val="ConsPlusNormal0"/>
            <w:jc w:val="center"/>
          </w:pPr>
          <w:hyperlink r:id="rId1">
            <w:r w:rsidR="00D93B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66B5" w:rsidRDefault="00D93B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4866B5" w:rsidRDefault="00D93BA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66B5">
      <w:trPr>
        <w:trHeight w:hRule="exact" w:val="1663"/>
      </w:trPr>
      <w:tc>
        <w:tcPr>
          <w:tcW w:w="1650" w:type="pct"/>
          <w:vAlign w:val="center"/>
        </w:tcPr>
        <w:p w:rsidR="004866B5" w:rsidRDefault="00D93B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66B5" w:rsidRDefault="00903E2A">
          <w:pPr>
            <w:pStyle w:val="ConsPlusNormal0"/>
            <w:jc w:val="center"/>
          </w:pPr>
          <w:hyperlink r:id="rId1">
            <w:r w:rsidR="00D93B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66B5" w:rsidRDefault="00D93B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0C40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0C40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4866B5" w:rsidRDefault="00D93BA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66B5">
      <w:trPr>
        <w:trHeight w:hRule="exact" w:val="1663"/>
      </w:trPr>
      <w:tc>
        <w:tcPr>
          <w:tcW w:w="1650" w:type="pct"/>
          <w:vAlign w:val="center"/>
        </w:tcPr>
        <w:p w:rsidR="004866B5" w:rsidRDefault="00D93B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66B5" w:rsidRDefault="00903E2A">
          <w:pPr>
            <w:pStyle w:val="ConsPlusNormal0"/>
            <w:jc w:val="center"/>
          </w:pPr>
          <w:hyperlink r:id="rId1">
            <w:r w:rsidR="00D93B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66B5" w:rsidRDefault="00D93B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3E2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866B5" w:rsidRDefault="00D93BA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DB" w:rsidRDefault="00D93BAE">
      <w:r>
        <w:separator/>
      </w:r>
    </w:p>
  </w:footnote>
  <w:footnote w:type="continuationSeparator" w:id="0">
    <w:p w:rsidR="001A38DB" w:rsidRDefault="00D9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66B5">
      <w:trPr>
        <w:trHeight w:hRule="exact" w:val="1683"/>
      </w:trPr>
      <w:tc>
        <w:tcPr>
          <w:tcW w:w="2700" w:type="pct"/>
          <w:vAlign w:val="center"/>
        </w:tcPr>
        <w:p w:rsidR="004866B5" w:rsidRDefault="00D93B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РО от 08.05.2024 N 327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распространения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информационно-просветительских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м...</w:t>
          </w:r>
        </w:p>
      </w:tc>
      <w:tc>
        <w:tcPr>
          <w:tcW w:w="2300" w:type="pct"/>
          <w:vAlign w:val="center"/>
        </w:tcPr>
        <w:p w:rsidR="004866B5" w:rsidRDefault="00D93B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30.07.2024</w:t>
          </w:r>
        </w:p>
      </w:tc>
    </w:tr>
  </w:tbl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66B5" w:rsidRDefault="004866B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66B5">
      <w:trPr>
        <w:trHeight w:hRule="exact" w:val="1683"/>
      </w:trPr>
      <w:tc>
        <w:tcPr>
          <w:tcW w:w="2700" w:type="pct"/>
          <w:vAlign w:val="center"/>
        </w:tcPr>
        <w:p w:rsidR="004866B5" w:rsidRDefault="00D93B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РО от 08.05.2024 N 327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распространения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информационно-просветительских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м...</w:t>
          </w:r>
        </w:p>
      </w:tc>
      <w:tc>
        <w:tcPr>
          <w:tcW w:w="2300" w:type="pct"/>
          <w:vAlign w:val="center"/>
        </w:tcPr>
        <w:p w:rsidR="004866B5" w:rsidRDefault="00D93B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30.07.2024</w:t>
          </w:r>
        </w:p>
      </w:tc>
    </w:tr>
  </w:tbl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66B5" w:rsidRDefault="004866B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866B5">
      <w:trPr>
        <w:trHeight w:hRule="exact" w:val="1190"/>
      </w:trPr>
      <w:tc>
        <w:tcPr>
          <w:tcW w:w="2700" w:type="pct"/>
          <w:vAlign w:val="center"/>
        </w:tcPr>
        <w:p w:rsidR="004866B5" w:rsidRDefault="00D93B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РО от 08.05.2024 N 327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распространения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информационно-просветительских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м...</w:t>
          </w:r>
        </w:p>
      </w:tc>
      <w:tc>
        <w:tcPr>
          <w:tcW w:w="2300" w:type="pct"/>
          <w:vAlign w:val="center"/>
        </w:tcPr>
        <w:p w:rsidR="004866B5" w:rsidRDefault="00D93B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30.07.2024</w:t>
          </w:r>
        </w:p>
      </w:tc>
    </w:tr>
  </w:tbl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66B5" w:rsidRDefault="004866B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866B5">
      <w:trPr>
        <w:trHeight w:hRule="exact" w:val="1190"/>
      </w:trPr>
      <w:tc>
        <w:tcPr>
          <w:tcW w:w="2700" w:type="pct"/>
          <w:vAlign w:val="center"/>
        </w:tcPr>
        <w:p w:rsidR="004866B5" w:rsidRDefault="00D93B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РО от 08.05.2024 N 327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распространения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информационно-просветительских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м...</w:t>
          </w:r>
        </w:p>
      </w:tc>
      <w:tc>
        <w:tcPr>
          <w:tcW w:w="2300" w:type="pct"/>
          <w:vAlign w:val="center"/>
        </w:tcPr>
        <w:p w:rsidR="004866B5" w:rsidRDefault="00D93B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30.07.2024</w:t>
          </w:r>
        </w:p>
      </w:tc>
    </w:tr>
  </w:tbl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66B5" w:rsidRDefault="004866B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66B5">
      <w:trPr>
        <w:trHeight w:hRule="exact" w:val="1683"/>
      </w:trPr>
      <w:tc>
        <w:tcPr>
          <w:tcW w:w="2700" w:type="pct"/>
          <w:vAlign w:val="center"/>
        </w:tcPr>
        <w:p w:rsidR="004866B5" w:rsidRDefault="00D93B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РО от 08.05.2024 N 327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распространения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информационно-просветительских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м...</w:t>
          </w:r>
        </w:p>
      </w:tc>
      <w:tc>
        <w:tcPr>
          <w:tcW w:w="2300" w:type="pct"/>
          <w:vAlign w:val="center"/>
        </w:tcPr>
        <w:p w:rsidR="004866B5" w:rsidRDefault="00D93B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30.07.2024</w:t>
          </w:r>
        </w:p>
      </w:tc>
    </w:tr>
  </w:tbl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66B5" w:rsidRDefault="004866B5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66B5">
      <w:trPr>
        <w:trHeight w:hRule="exact" w:val="1683"/>
      </w:trPr>
      <w:tc>
        <w:tcPr>
          <w:tcW w:w="2700" w:type="pct"/>
          <w:vAlign w:val="center"/>
        </w:tcPr>
        <w:p w:rsidR="004866B5" w:rsidRDefault="00D93B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РО от 08.05.2024 N 327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плана распространения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информационно-просветительских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м...</w:t>
          </w:r>
        </w:p>
      </w:tc>
      <w:tc>
        <w:tcPr>
          <w:tcW w:w="2300" w:type="pct"/>
          <w:vAlign w:val="center"/>
        </w:tcPr>
        <w:p w:rsidR="004866B5" w:rsidRDefault="00D93B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30.07.2024</w:t>
          </w:r>
        </w:p>
      </w:tc>
    </w:tr>
  </w:tbl>
  <w:p w:rsidR="004866B5" w:rsidRDefault="00486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66B5" w:rsidRDefault="004866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66B5"/>
    <w:rsid w:val="001A38DB"/>
    <w:rsid w:val="004866B5"/>
    <w:rsid w:val="00903E2A"/>
    <w:rsid w:val="00C66867"/>
    <w:rsid w:val="00D93BAE"/>
    <w:rsid w:val="00E30C40"/>
    <w:rsid w:val="00F7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70D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7263&amp;dst=100004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1644</Words>
  <Characters>9376</Characters>
  <Application>Microsoft Office Word</Application>
  <DocSecurity>0</DocSecurity>
  <Lines>78</Lines>
  <Paragraphs>21</Paragraphs>
  <ScaleCrop>false</ScaleCrop>
  <Company>КонсультантПлюс Версия 4024.00.01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РО от 08.05.2024 N 327
"Об утверждении плана распространения информационно-просветительских материалов по программе долгосрочных сбережений в Ростовской области на 2024 год"</dc:title>
  <cp:lastModifiedBy>dohod1</cp:lastModifiedBy>
  <cp:revision>7</cp:revision>
  <dcterms:created xsi:type="dcterms:W3CDTF">2024-07-30T11:59:00Z</dcterms:created>
  <dcterms:modified xsi:type="dcterms:W3CDTF">2024-07-31T13:32:00Z</dcterms:modified>
</cp:coreProperties>
</file>